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B" w:rsidRDefault="002D238B"/>
    <w:p w:rsidR="002D238B" w:rsidRPr="002D238B" w:rsidRDefault="002D238B" w:rsidP="002D238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53340</wp:posOffset>
            </wp:positionV>
            <wp:extent cx="4791075" cy="3590925"/>
            <wp:effectExtent l="19050" t="0" r="9525" b="0"/>
            <wp:wrapSquare wrapText="bothSides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67" t="12573" r="11879" b="17878"/>
                    <a:stretch/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Default="002D238B" w:rsidP="002D238B"/>
    <w:p w:rsidR="002D238B" w:rsidRDefault="002D238B" w:rsidP="002D238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1. Protocolo de actuación en cribado de HTA.</w:t>
      </w:r>
    </w:p>
    <w:p w:rsidR="002D238B" w:rsidRDefault="002D238B">
      <w:r>
        <w:br w:type="page"/>
      </w:r>
    </w:p>
    <w:p w:rsidR="002D238B" w:rsidRDefault="00F274C1" w:rsidP="002D238B">
      <w:pPr>
        <w:jc w:val="center"/>
      </w:pPr>
      <w:r w:rsidRPr="00F274C1">
        <w:lastRenderedPageBreak/>
        <w:drawing>
          <wp:inline distT="0" distB="0" distL="0" distR="0">
            <wp:extent cx="4572000" cy="3248025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238B" w:rsidRDefault="002D238B" w:rsidP="002D238B">
      <w:pPr>
        <w:jc w:val="center"/>
        <w:rPr>
          <w:rFonts w:ascii="Century Gothic" w:hAnsi="Century Gothic"/>
        </w:rPr>
      </w:pPr>
      <w:r>
        <w:tab/>
      </w:r>
      <w:r>
        <w:rPr>
          <w:rFonts w:ascii="Century Gothic" w:hAnsi="Century Gothic"/>
          <w:b/>
          <w:sz w:val="20"/>
        </w:rPr>
        <w:t>Figura 2. Utilización del servicio de MAPA.</w:t>
      </w:r>
    </w:p>
    <w:p w:rsidR="002D238B" w:rsidRDefault="002D238B">
      <w:r>
        <w:br w:type="page"/>
      </w:r>
    </w:p>
    <w:p w:rsidR="002D238B" w:rsidRDefault="002D238B" w:rsidP="002D238B">
      <w:pPr>
        <w:tabs>
          <w:tab w:val="left" w:pos="3645"/>
        </w:tabs>
      </w:pPr>
      <w:r w:rsidRPr="002D238B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167005</wp:posOffset>
            </wp:positionV>
            <wp:extent cx="3133725" cy="209550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Default="002D238B" w:rsidP="002D238B"/>
    <w:p w:rsidR="002D238B" w:rsidRDefault="002D238B" w:rsidP="002D238B">
      <w:pPr>
        <w:tabs>
          <w:tab w:val="left" w:pos="5940"/>
        </w:tabs>
        <w:jc w:val="center"/>
      </w:pPr>
      <w:r>
        <w:tab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3. Número de MAPA llevados a cabo.</w:t>
      </w:r>
    </w:p>
    <w:p w:rsidR="002D238B" w:rsidRDefault="002D23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2D238B" w:rsidRDefault="00F274C1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 w:rsidRPr="00F274C1">
        <w:rPr>
          <w:rFonts w:ascii="Century Gothic" w:hAnsi="Century Gothic"/>
          <w:b/>
          <w:sz w:val="20"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4. Patrones obtenidos en el servicio de MAPA.</w:t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</w:p>
    <w:p w:rsidR="002D238B" w:rsidRDefault="002D23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 w:rsidRPr="002D238B">
        <w:rPr>
          <w:rFonts w:ascii="Century Gothic" w:hAnsi="Century Gothic"/>
          <w:b/>
          <w:noProof/>
          <w:sz w:val="20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5400675" cy="3152775"/>
            <wp:effectExtent l="19050" t="0" r="0" b="0"/>
            <wp:wrapSquare wrapText="bothSides"/>
            <wp:docPr id="20" name="Objeto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5. Informes de detección</w:t>
      </w:r>
      <w:r w:rsidR="00F274C1">
        <w:rPr>
          <w:rFonts w:ascii="Century Gothic" w:hAnsi="Century Gothic"/>
          <w:b/>
          <w:sz w:val="20"/>
        </w:rPr>
        <w:t xml:space="preserve"> </w:t>
      </w:r>
      <w:proofErr w:type="gramStart"/>
      <w:r>
        <w:rPr>
          <w:rFonts w:ascii="Century Gothic" w:hAnsi="Century Gothic"/>
          <w:b/>
          <w:sz w:val="20"/>
        </w:rPr>
        <w:t>abiertos</w:t>
      </w:r>
      <w:proofErr w:type="gramEnd"/>
      <w:r>
        <w:rPr>
          <w:rFonts w:ascii="Century Gothic" w:hAnsi="Century Gothic"/>
          <w:b/>
          <w:sz w:val="20"/>
        </w:rPr>
        <w:t>.</w:t>
      </w:r>
    </w:p>
    <w:p w:rsidR="002D238B" w:rsidRDefault="002D238B" w:rsidP="002D238B">
      <w:pPr>
        <w:tabs>
          <w:tab w:val="left" w:pos="3375"/>
          <w:tab w:val="left" w:pos="5940"/>
        </w:tabs>
        <w:rPr>
          <w:rFonts w:ascii="Century Gothic" w:hAnsi="Century Gothic"/>
          <w:b/>
          <w:sz w:val="20"/>
        </w:rPr>
      </w:pPr>
    </w:p>
    <w:p w:rsidR="007760B4" w:rsidRPr="002D238B" w:rsidRDefault="007760B4" w:rsidP="002D238B">
      <w:pPr>
        <w:tabs>
          <w:tab w:val="left" w:pos="3495"/>
        </w:tabs>
      </w:pPr>
    </w:p>
    <w:sectPr w:rsidR="007760B4" w:rsidRPr="002D238B" w:rsidSect="0077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38B"/>
    <w:rsid w:val="00287D63"/>
    <w:rsid w:val="002D238B"/>
    <w:rsid w:val="007760B4"/>
    <w:rsid w:val="00AF2E1E"/>
    <w:rsid w:val="00F2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ARTICLE%20MAPA\da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ARTICLE%20MAPA\da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Utilización del servicio MAPA</a:t>
            </a:r>
          </a:p>
        </c:rich>
      </c:tx>
    </c:title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60,5% (n=23)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39,5% (n=15)</a:t>
                    </a:r>
                  </a:p>
                </c:rich>
              </c:tx>
              <c:showVal val="1"/>
            </c:dLbl>
            <c:showVal val="1"/>
          </c:dLbls>
          <c:cat>
            <c:strRef>
              <c:f>Hoja1!$D$4:$D$5</c:f>
              <c:strCache>
                <c:ptCount val="2"/>
                <c:pt idx="0">
                  <c:v>Seguimientos</c:v>
                </c:pt>
                <c:pt idx="1">
                  <c:v>Cribados</c:v>
                </c:pt>
              </c:strCache>
            </c:strRef>
          </c:cat>
          <c:val>
            <c:numRef>
              <c:f>Hoja1!$C$4:$C$5</c:f>
              <c:numCache>
                <c:formatCode>0.0%</c:formatCode>
                <c:ptCount val="2"/>
                <c:pt idx="0">
                  <c:v>0.60500000000000009</c:v>
                </c:pt>
                <c:pt idx="1">
                  <c:v>0.39500000000000007</c:v>
                </c:pt>
              </c:numCache>
            </c:numRef>
          </c:val>
        </c:ser>
        <c:axId val="103233408"/>
        <c:axId val="105426944"/>
      </c:barChart>
      <c:catAx>
        <c:axId val="103233408"/>
        <c:scaling>
          <c:orientation val="minMax"/>
        </c:scaling>
        <c:axPos val="b"/>
        <c:tickLblPos val="nextTo"/>
        <c:crossAx val="105426944"/>
        <c:crosses val="autoZero"/>
        <c:auto val="1"/>
        <c:lblAlgn val="ctr"/>
        <c:lblOffset val="100"/>
      </c:catAx>
      <c:valAx>
        <c:axId val="105426944"/>
        <c:scaling>
          <c:orientation val="minMax"/>
        </c:scaling>
        <c:delete val="1"/>
        <c:axPos val="l"/>
        <c:numFmt formatCode="0.0%" sourceLinked="1"/>
        <c:tickLblPos val="nextTo"/>
        <c:crossAx val="103233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Patrones</a:t>
            </a:r>
          </a:p>
        </c:rich>
      </c:tx>
    </c:title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39,5% (n=15)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34,2% (n=13)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21,0% (n=8)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5,3% (n=2)</a:t>
                    </a:r>
                  </a:p>
                </c:rich>
              </c:tx>
              <c:showVal val="1"/>
            </c:dLbl>
            <c:showVal val="1"/>
          </c:dLbls>
          <c:cat>
            <c:strRef>
              <c:f>Hoja1!$D$31:$D$34</c:f>
              <c:strCache>
                <c:ptCount val="4"/>
                <c:pt idx="0">
                  <c:v>Non Dipper</c:v>
                </c:pt>
                <c:pt idx="1">
                  <c:v>Riser</c:v>
                </c:pt>
                <c:pt idx="2">
                  <c:v>Dipper</c:v>
                </c:pt>
                <c:pt idx="3">
                  <c:v>Extreme Dipper</c:v>
                </c:pt>
              </c:strCache>
            </c:strRef>
          </c:cat>
          <c:val>
            <c:numRef>
              <c:f>Hoja1!$C$31:$C$34</c:f>
              <c:numCache>
                <c:formatCode>0.0%</c:formatCode>
                <c:ptCount val="4"/>
                <c:pt idx="0">
                  <c:v>0.39500000000000007</c:v>
                </c:pt>
                <c:pt idx="1">
                  <c:v>0.34200000000000008</c:v>
                </c:pt>
                <c:pt idx="2">
                  <c:v>0.21000000000000002</c:v>
                </c:pt>
                <c:pt idx="3">
                  <c:v>5.3000000000000005E-2</c:v>
                </c:pt>
              </c:numCache>
            </c:numRef>
          </c:val>
        </c:ser>
        <c:axId val="110266624"/>
        <c:axId val="104301312"/>
      </c:barChart>
      <c:catAx>
        <c:axId val="110266624"/>
        <c:scaling>
          <c:orientation val="minMax"/>
        </c:scaling>
        <c:axPos val="b"/>
        <c:tickLblPos val="nextTo"/>
        <c:crossAx val="104301312"/>
        <c:crosses val="autoZero"/>
        <c:auto val="1"/>
        <c:lblAlgn val="ctr"/>
        <c:lblOffset val="100"/>
      </c:catAx>
      <c:valAx>
        <c:axId val="104301312"/>
        <c:scaling>
          <c:orientation val="minMax"/>
        </c:scaling>
        <c:delete val="1"/>
        <c:axPos val="l"/>
        <c:numFmt formatCode="0.0%" sourceLinked="1"/>
        <c:tickLblPos val="nextTo"/>
        <c:crossAx val="11026662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Informes de detección abiertos</c:v>
                </c:pt>
              </c:strCache>
            </c:strRef>
          </c:tx>
          <c:spPr>
            <a:ln>
              <a:noFill/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41,7% (n=20)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22,9% (n=11)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35,4% (n=17)</a:t>
                    </a:r>
                  </a:p>
                </c:rich>
              </c:tx>
              <c:spPr/>
            </c:dLbl>
            <c:showVal val="1"/>
            <c:showLeaderLines val="1"/>
          </c:dLbls>
          <c:cat>
            <c:strRef>
              <c:f>Hoja1!$A$2:$A$4</c:f>
              <c:strCache>
                <c:ptCount val="3"/>
                <c:pt idx="0">
                  <c:v>Informes completos y enviados al médico</c:v>
                </c:pt>
                <c:pt idx="1">
                  <c:v>Normalizada la presión arterial, no enviado al médico</c:v>
                </c:pt>
                <c:pt idx="2">
                  <c:v>Abandono del seguimiento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0.41700000000000031</c:v>
                </c:pt>
                <c:pt idx="1">
                  <c:v>0.2290000000000004</c:v>
                </c:pt>
                <c:pt idx="2">
                  <c:v>0.35400000000000031</c:v>
                </c:pt>
              </c:numCache>
            </c:numRef>
          </c:val>
        </c:ser>
      </c:pie3DChart>
      <c:spPr>
        <a:noFill/>
        <a:ln w="25369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7BD5-EFA0-4B53-97A5-A28A3EAA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2016-09-02T17:20:00Z</cp:lastPrinted>
  <dcterms:created xsi:type="dcterms:W3CDTF">2016-09-02T17:23:00Z</dcterms:created>
  <dcterms:modified xsi:type="dcterms:W3CDTF">2016-09-02T17:23:00Z</dcterms:modified>
</cp:coreProperties>
</file>